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29" w:rsidRPr="00AB5B29" w:rsidRDefault="00AB5B29" w:rsidP="00AB5B29">
      <w:pPr>
        <w:spacing w:before="100" w:line="240" w:lineRule="auto"/>
        <w:jc w:val="both"/>
        <w:rPr>
          <w:rFonts w:ascii="Calibri" w:eastAsia="Times New Roman" w:hAnsi="Calibri" w:cs="Calibri"/>
          <w:color w:val="000000"/>
        </w:rPr>
      </w:pPr>
      <w:bookmarkStart w:id="0" w:name="_GoBack"/>
      <w:bookmarkEnd w:id="0"/>
      <w:r w:rsidRPr="00AB5B29">
        <w:rPr>
          <w:rFonts w:ascii="Arial" w:eastAsia="Times New Roman" w:hAnsi="Arial" w:cs="Arial"/>
          <w:color w:val="000000"/>
          <w:sz w:val="20"/>
          <w:szCs w:val="20"/>
        </w:rPr>
        <w:t>China</w:t>
      </w:r>
    </w:p>
    <w:p w:rsidR="00AB5B29" w:rsidRPr="00AB5B29" w:rsidRDefault="00AB5B29" w:rsidP="00AB5B29">
      <w:pPr>
        <w:spacing w:before="100" w:line="240" w:lineRule="auto"/>
        <w:jc w:val="center"/>
        <w:rPr>
          <w:rFonts w:ascii="Calibri" w:eastAsia="Times New Roman" w:hAnsi="Calibri" w:cs="Calibri"/>
          <w:color w:val="000000"/>
        </w:rPr>
      </w:pPr>
      <w:r w:rsidRPr="00AB5B29">
        <w:rPr>
          <w:rFonts w:ascii="Arial" w:eastAsia="Times New Roman" w:hAnsi="Arial" w:cs="Arial"/>
          <w:b/>
          <w:bCs/>
          <w:color w:val="000000"/>
          <w:sz w:val="20"/>
          <w:szCs w:val="20"/>
        </w:rPr>
        <w:t>Double Taxation Avoidance Agreement</w:t>
      </w:r>
    </w:p>
    <w:p w:rsidR="00AB5B29" w:rsidRPr="00AB5B29" w:rsidRDefault="00AB5B29" w:rsidP="00AB5B29">
      <w:pPr>
        <w:spacing w:before="100" w:line="240" w:lineRule="auto"/>
        <w:jc w:val="center"/>
        <w:rPr>
          <w:rFonts w:ascii="Calibri" w:eastAsia="Times New Roman" w:hAnsi="Calibri" w:cs="Calibri"/>
          <w:color w:val="000000"/>
        </w:rPr>
      </w:pPr>
      <w:r w:rsidRPr="00AB5B29">
        <w:rPr>
          <w:rFonts w:ascii="Arial" w:eastAsia="Times New Roman" w:hAnsi="Arial" w:cs="Arial"/>
          <w:b/>
          <w:bCs/>
          <w:color w:val="000000"/>
          <w:sz w:val="20"/>
          <w:szCs w:val="20"/>
        </w:rPr>
        <w:t>Income-tax Act, 1961: Notification under section 90: Agreement between the Government of the Republic of India and the Government of the People's Republic of China for the avoidance of double taxation and the prevention of fiscal evasion with respect to taxes on income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Notification No. 9747 [F. NO. 503/5/93-FTD], DATED 5-4-1995</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Whereas the annexed Agreement between the Government of the Republic of India and the Government of the People's Republic of China for the avoidance of double taxation and the prevention of fiscal evasion with respect to taxes on income has come into force on the 21st day of November, 1994 after the notification by both the Contracting States to each other of the completion of the procedures required under their laws for bringing into force of the said Agreement in accordance with Article 28 of the said Agreement;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ANNEXURE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AGREEMENT BETWEEN THE GOVERNMENT OF THE REPUBLIC OF INDIA AND THE GOVERNMENT OF THE PEOPLE'S REPUBLIC OF CHINA FOR THE AVOIDANCE OF DOUBLE TAXATION AND THE PREVENTION OF FISCAL EVASION WITH RESPECT TO TAXES ON INCOME</w:t>
      </w:r>
    </w:p>
    <w:p w:rsidR="00AB5B29" w:rsidRPr="00AB5B29" w:rsidRDefault="00AB5B29" w:rsidP="00AB5B29">
      <w:pPr>
        <w:spacing w:before="100" w:line="240" w:lineRule="auto"/>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The Government of the Republic of India and the Government of the People's Republic of China.</w:t>
      </w:r>
      <w:proofErr w:type="gramEnd"/>
    </w:p>
    <w:p w:rsidR="00AB5B29" w:rsidRPr="00AB5B29" w:rsidRDefault="00AB5B29" w:rsidP="00AB5B29">
      <w:pPr>
        <w:spacing w:before="100" w:line="240" w:lineRule="auto"/>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Desiring to conclude an Agreement for the avoidance of double taxation and the prevention of fiscal evasion with respect to taxes on income.</w:t>
      </w:r>
      <w:proofErr w:type="gramEnd"/>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Have agreed as follows: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PERSONAL SCOPE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This Agreement shall apply to persons who are residents of one or both of the Contracting States.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TAXES COVERED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This Agreement shall apply to taxes on income imposed on behalf of a Contracting State or of its political sub-divisions or local authorities, irrespective of the manner in which they are levied.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as well as taxes on capital appreciation.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existing taxes to which the Agreement shall apply are:</w:t>
      </w:r>
    </w:p>
    <w:p w:rsidR="00AB5B29" w:rsidRPr="00AB5B29" w:rsidRDefault="00AB5B29" w:rsidP="00AB5B29">
      <w:pPr>
        <w:spacing w:before="100" w:line="240" w:lineRule="auto"/>
        <w:ind w:left="108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b/>
          <w:bCs/>
          <w:color w:val="000000"/>
          <w:sz w:val="20"/>
          <w:szCs w:val="20"/>
        </w:rPr>
        <w:t>In China:</w:t>
      </w:r>
    </w:p>
    <w:p w:rsidR="00AB5B29" w:rsidRPr="00AB5B29" w:rsidRDefault="00AB5B29" w:rsidP="00AB5B29">
      <w:pPr>
        <w:spacing w:before="100" w:line="240" w:lineRule="auto"/>
        <w:ind w:left="2160" w:hanging="216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i</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individual income-tax;</w:t>
      </w:r>
    </w:p>
    <w:p w:rsidR="00AB5B29" w:rsidRPr="00AB5B29" w:rsidRDefault="00AB5B29" w:rsidP="00AB5B29">
      <w:pPr>
        <w:spacing w:before="100" w:line="240" w:lineRule="auto"/>
        <w:ind w:left="2160" w:hanging="216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ii.</w:t>
      </w: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the</w:t>
      </w:r>
      <w:proofErr w:type="gramEnd"/>
      <w:r w:rsidRPr="00AB5B29">
        <w:rPr>
          <w:rFonts w:ascii="Arial" w:eastAsia="Times New Roman" w:hAnsi="Arial" w:cs="Arial"/>
          <w:color w:val="000000"/>
          <w:sz w:val="20"/>
          <w:szCs w:val="20"/>
        </w:rPr>
        <w:t xml:space="preserve"> income-tax for enterprises with foreign investment and foreign enterprises;</w:t>
      </w:r>
    </w:p>
    <w:p w:rsidR="00AB5B29" w:rsidRPr="00AB5B29" w:rsidRDefault="00AB5B29" w:rsidP="00AB5B29">
      <w:pPr>
        <w:spacing w:before="100" w:line="240" w:lineRule="auto"/>
        <w:ind w:left="2160" w:hanging="216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lastRenderedPageBreak/>
        <w:t>                            </w:t>
      </w:r>
      <w:r w:rsidRPr="00AB5B29">
        <w:rPr>
          <w:rFonts w:ascii="Arial" w:eastAsia="Times New Roman" w:hAnsi="Arial" w:cs="Arial"/>
          <w:color w:val="000000"/>
          <w:sz w:val="20"/>
          <w:szCs w:val="20"/>
        </w:rPr>
        <w:t>iii.</w:t>
      </w: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the</w:t>
      </w:r>
      <w:proofErr w:type="gramEnd"/>
      <w:r w:rsidRPr="00AB5B29">
        <w:rPr>
          <w:rFonts w:ascii="Arial" w:eastAsia="Times New Roman" w:hAnsi="Arial" w:cs="Arial"/>
          <w:color w:val="000000"/>
          <w:sz w:val="20"/>
          <w:szCs w:val="20"/>
        </w:rPr>
        <w:t xml:space="preserve"> local income-tax; (hereinafter referred to as " Chinese Tax ").</w:t>
      </w:r>
    </w:p>
    <w:p w:rsidR="00AB5B29" w:rsidRPr="00AB5B29" w:rsidRDefault="00AB5B29" w:rsidP="00AB5B29">
      <w:pPr>
        <w:spacing w:before="100" w:line="240" w:lineRule="auto"/>
        <w:ind w:left="108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India:</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 xml:space="preserve">The income-tax including any surcharge thereon; (hereinafter referred to as </w:t>
      </w:r>
      <w:proofErr w:type="gramStart"/>
      <w:r w:rsidRPr="00AB5B29">
        <w:rPr>
          <w:rFonts w:ascii="Arial" w:eastAsia="Times New Roman" w:hAnsi="Arial" w:cs="Arial"/>
          <w:color w:val="000000"/>
          <w:sz w:val="20"/>
          <w:szCs w:val="20"/>
        </w:rPr>
        <w:t>" Indian</w:t>
      </w:r>
      <w:proofErr w:type="gramEnd"/>
      <w:r w:rsidRPr="00AB5B29">
        <w:rPr>
          <w:rFonts w:ascii="Arial" w:eastAsia="Times New Roman" w:hAnsi="Arial" w:cs="Arial"/>
          <w:color w:val="000000"/>
          <w:sz w:val="20"/>
          <w:szCs w:val="20"/>
        </w:rPr>
        <w:t xml:space="preserve"> Tax ").</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This Agreement shall also apply to any identical or substantially similar taxes which are imposed after the date of signature of this Agreement in addition to, or in place of, the existing taxes referred to in paragraph 3.</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The competent authorities of the Contracting States shall notify each other of any substantial changes which have been made in their respective taxation laws within a reasonable period of time after such changes.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3</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GENERAL DEFINITIONS</w:t>
      </w:r>
    </w:p>
    <w:p w:rsidR="00AB5B29" w:rsidRPr="00AB5B29" w:rsidRDefault="00AB5B29" w:rsidP="00AB5B29">
      <w:pPr>
        <w:spacing w:before="100" w:line="240" w:lineRule="auto"/>
        <w:ind w:left="108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this Agreement, unless the context otherwise requires:</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China " means the People's Republic of China; when used in geographical sense, means all the territory of the People's Republic of China, including its territorial sea, in which the Chinese laws relating to taxation apply, and any area beyond its territorial sea, within which the People's Republic of China has sovereign rights of exploration for any exploitation of resources of the sea-bed and its sub-soil and superjacent water resources in accordance with inter-national law;</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India " means the territory of the Republic of India and includes the territorial sea and airspace above it, as well as any other maritime zone in which India has sovereign rights, other rights and jurisdictions, according to the Indian law and in accordance with international law;</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terms " a Contracting State " and " the other Contracting State " mean China or India as the context requires;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d</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tax " means Chinese tax or Indian tax, as the context requires;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e</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person " includes an individual, a company and any other entity which is treated as a taxable unit under the taxation laws in force in the respective Contracting States;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f</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company " means any body corporate or any entity which is treated as a body corporate for tax purposes;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g</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terms " enterprise of a Contracting State " and " enterprise of the other Contracting State " mean, respectively, and enterprise carried on by a resident of a Contracting State and an enterprise carried on by a resident of the other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h</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nationals " means any individual possessing the nationality of a Contracting State and any legal person, partnership or association deriving its status from the laws in force in the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i</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international traffic " means any transport by a ship or aircraft operated by an enterprise which is a resident of a Contracting State, except when the ship orcraft is operated solely between places in the other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j</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term " competent authority " means, in the case of China, the State Administration of Taxation or its authorized representative, and in the case of India, the Central </w:t>
      </w:r>
      <w:r w:rsidRPr="00AB5B29">
        <w:rPr>
          <w:rFonts w:ascii="Arial" w:eastAsia="Times New Roman" w:hAnsi="Arial" w:cs="Arial"/>
          <w:color w:val="000000"/>
          <w:sz w:val="20"/>
          <w:szCs w:val="20"/>
        </w:rPr>
        <w:lastRenderedPageBreak/>
        <w:t>Government in the Ministry of Finance (Department of Revenue) or their authorized representative.</w:t>
      </w:r>
    </w:p>
    <w:p w:rsidR="00AB5B29" w:rsidRPr="00AB5B29" w:rsidRDefault="00AB5B29" w:rsidP="00AB5B29">
      <w:pPr>
        <w:spacing w:before="100" w:line="240" w:lineRule="auto"/>
        <w:ind w:left="108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As regards the application of this Agreement by a Contracting State, any term not defined therein shall, unless the context otherwise requires, have the meaning which it has under the laws of that Contracting State concerning the taxes to which this Agreement applies.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4</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RESIDENT</w:t>
      </w:r>
    </w:p>
    <w:p w:rsidR="00AB5B29" w:rsidRPr="00AB5B29" w:rsidRDefault="00AB5B29" w:rsidP="00AB5B29">
      <w:pPr>
        <w:spacing w:before="100" w:line="240" w:lineRule="auto"/>
        <w:ind w:left="108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this Agreement, the term " resident of a Contracting State " means any person who, under the laws of that Contracting State, is liable to tax therein by reason of his domicile, residence, place of head office or any other criterion of a similar nature.</w:t>
      </w:r>
    </w:p>
    <w:p w:rsidR="00AB5B29" w:rsidRPr="00AB5B29" w:rsidRDefault="00AB5B29" w:rsidP="00AB5B29">
      <w:pPr>
        <w:spacing w:before="100" w:line="240" w:lineRule="auto"/>
        <w:ind w:left="108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(centre of vital interests);</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If the State in which he has his centre of vital interests cannot be determined, or if he has not a permanent home available to him in either Contracting State, he shall be deemed to be a resident of the State in which he has </w:t>
      </w:r>
      <w:proofErr w:type="gramStart"/>
      <w:r w:rsidRPr="00AB5B29">
        <w:rPr>
          <w:rFonts w:ascii="Arial" w:eastAsia="Times New Roman" w:hAnsi="Arial" w:cs="Arial"/>
          <w:color w:val="000000"/>
          <w:sz w:val="20"/>
          <w:szCs w:val="20"/>
        </w:rPr>
        <w:t>an</w:t>
      </w:r>
      <w:proofErr w:type="gramEnd"/>
      <w:r w:rsidRPr="00AB5B29">
        <w:rPr>
          <w:rFonts w:ascii="Arial" w:eastAsia="Times New Roman" w:hAnsi="Arial" w:cs="Arial"/>
          <w:color w:val="000000"/>
          <w:sz w:val="20"/>
          <w:szCs w:val="20"/>
        </w:rPr>
        <w:t xml:space="preserve"> habitual abode;</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c.</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If he has </w:t>
      </w:r>
      <w:proofErr w:type="gramStart"/>
      <w:r w:rsidRPr="00AB5B29">
        <w:rPr>
          <w:rFonts w:ascii="Arial" w:eastAsia="Times New Roman" w:hAnsi="Arial" w:cs="Arial"/>
          <w:color w:val="000000"/>
          <w:sz w:val="20"/>
          <w:szCs w:val="20"/>
        </w:rPr>
        <w:t>an</w:t>
      </w:r>
      <w:proofErr w:type="gramEnd"/>
      <w:r w:rsidRPr="00AB5B29">
        <w:rPr>
          <w:rFonts w:ascii="Arial" w:eastAsia="Times New Roman" w:hAnsi="Arial" w:cs="Arial"/>
          <w:color w:val="000000"/>
          <w:sz w:val="20"/>
          <w:szCs w:val="20"/>
        </w:rPr>
        <w:t xml:space="preserve"> habitual abode in both Contracting States or in neither of them, he shall be deemed to be a resident of the Contracting State of which he is a national;</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d.</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Contracting State in which its head office is situated.</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5</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PERMANENT ESTABLISHMENT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"permanent establishment" includes especially:</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place of management;</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branch;</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 office;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d</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factory;</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e</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workshop;</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f</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mine, an oil or gas well, a quarry or any other place of extraction of natural resources;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g</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warehouse, in relation to a person providing storage facilities for others;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lastRenderedPageBreak/>
        <w:t>h</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farm, plantation or other place where agriculture, forestry, plantation or related activities are carried on;</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i.</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 installation or structure used for the exploration or exploitation of natural resources, but only if so used for a period of more than 183 days;</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j</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183 days;</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k.</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furnishing of services other than technical services as defined in Article 12 (Royalties and Fees for Technical Services), by an enterprise of a Contracting State through employees or other personnel in the other Contracting State, but only if activities of that nature continue within that other Contracting State for a period or periods aggregating more than 183 days.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preceding provisions of this Article, the term "permanent establishment" shall be deemed not to include: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use of facilities solely for the purpose of storage, display or delivery of goods or merchandise belonging to the enterprise;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maintenance of a stock of goods or merchandise belonging to the enterprise solely for the purpose of storage, display or delivery;</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maintenance of a stock of goods or merchandise belonging to the enterprise solely for the purpose of processing by another enterprise;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d</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e</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paragraphs 1 and 2, where a person other than an agent of an independent status to whom the provisions of paragraph 5 apply--is acting in a Contracting State on behalf of an enterprise of the other Contracting State, has and habitually exercises an authority to conclude contracts in the name of the enterprise, that enterprise shall be deemed to have a permanent establishment in the first-mentioned Contracting State in respect of any activities which that person undertakes for the enterprise, unless the activities of such person are limited to those mentioned in paragraph 3 which, if exercised through a fixed place of business, would not make this fixed place of business a permanent establishment under the provisions of that paragraph.</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Contracting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6.</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6</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lastRenderedPageBreak/>
        <w:t>INCOME FROM IMMOVABLE PROPERTY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Income derived by a resident of a Contracting State from immovable property situated in the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term "immovable </w:t>
      </w:r>
      <w:proofErr w:type="gramStart"/>
      <w:r w:rsidRPr="00AB5B29">
        <w:rPr>
          <w:rFonts w:ascii="Arial" w:eastAsia="Times New Roman" w:hAnsi="Arial" w:cs="Arial"/>
          <w:color w:val="000000"/>
          <w:sz w:val="20"/>
          <w:szCs w:val="20"/>
        </w:rPr>
        <w:t>property "</w:t>
      </w:r>
      <w:proofErr w:type="gramEnd"/>
      <w:r w:rsidRPr="00AB5B29">
        <w:rPr>
          <w:rFonts w:ascii="Arial" w:eastAsia="Times New Roman" w:hAnsi="Arial" w:cs="Arial"/>
          <w:color w:val="000000"/>
          <w:sz w:val="20"/>
          <w:szCs w:val="20"/>
        </w:rPr>
        <w:t xml:space="preserve">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paragraph 1 shall apply to income derived from the direct use, letting, or use in any other form of immovable property.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7</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BUSINESS PROFITS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profits of an enterprise of a Contracting State shall be taxable only in that Contracting State unless the enterprise carries business in the other Contracting State through a permanent establishment situated therein. If the enterprise carries on business as aforesaid, the profits of the enterprise may be taxed in the other Contracting State but only so much of them as </w:t>
      </w:r>
      <w:proofErr w:type="gramStart"/>
      <w:r w:rsidRPr="00AB5B29">
        <w:rPr>
          <w:rFonts w:ascii="Arial" w:eastAsia="Times New Roman" w:hAnsi="Arial" w:cs="Arial"/>
          <w:color w:val="000000"/>
          <w:sz w:val="20"/>
          <w:szCs w:val="20"/>
        </w:rPr>
        <w:t>is</w:t>
      </w:r>
      <w:proofErr w:type="gramEnd"/>
      <w:r w:rsidRPr="00AB5B29">
        <w:rPr>
          <w:rFonts w:ascii="Arial" w:eastAsia="Times New Roman" w:hAnsi="Arial" w:cs="Arial"/>
          <w:color w:val="000000"/>
          <w:sz w:val="20"/>
          <w:szCs w:val="20"/>
        </w:rPr>
        <w:t xml:space="preserve"> directly or indirectly attributable to that permanent establishment. The provisions of this paragraph shall, however, not apply if the enterprise proves that the above activities could not have been undertaken by the permanent establishment or have no relation with the permanent establishment.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Insofar as the tax law of a Contracting State provides with respect to a specific business activity that the profits to be attributed to a permanent establishment are to be determined on the basis of a deemed profit, nothing in paragraph 2 shall preclude that Contracting State from applying those provisions of its law, provided that the result is in accordance with the principles contained in this Article.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Contracting State in which the permanent establishment is situated or elsewhere in accordance with the provisions of tax law of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lastRenderedPageBreak/>
        <w:t>6.</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paragraphs 1 to 5, the profits to be attributed to the permanent establishment shall be determined by the same method year by year unless there is good and sufficient reason to the contrary.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7.</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8</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SHIPPING AND AIR TRANSPORT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Profits derived by an enterprise which is a resident of a Contracting State from the operation by that enterprise of ships or aircraft in international traffic shall be taxable only in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sale of tickets for such transportation;</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rental of ships or aircraft connected with such transportation; and</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income from use, maintenance, or rental of containers (including traders barges, and related equipment for the transport of containers) operated in international traffic.</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For the purposes of this Article, interest on funds directly connected with the operation of ships or aircraft in international traffic shall be regarded as profits described in this Article, and the provisions of Article 11 (interest) shall not apply in relation to such interest.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9</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ASSOCIATED ENTERPRISES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Where a Contracting State includes in the profits of an enterprise of that Contracting State--and taxes accordingly--profits on which an enterprise of the other Contracting State has been charged to tax in that other 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State shall make an appropriate adjustment to the amount of tax </w:t>
      </w:r>
      <w:r w:rsidRPr="00AB5B29">
        <w:rPr>
          <w:rFonts w:ascii="Arial" w:eastAsia="Times New Roman" w:hAnsi="Arial" w:cs="Arial"/>
          <w:color w:val="000000"/>
          <w:sz w:val="20"/>
          <w:szCs w:val="20"/>
        </w:rPr>
        <w:lastRenderedPageBreak/>
        <w:t>charged therein on those profits. In determining such adjustment, due regard shall be had to the other provisions of this Agreement and the competent authorities, of the Contracting States shall, if necessary, consult each other.</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10</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DIVIDENDS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Dividends paid by a company which is a resident of a Contracting State to a resident of the other Contracting State,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However, such dividends may also be taxed in the Contracting State owner of the dividends the tax so charged shall not exceed 10 per cent of the gross amount of the dividends. The provisions of this paragraph shall not affect the taxation of the company in respect of the profits out of which the dividends are paid.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"dividends" as used in this Article means income from shares, or other rights, not being debt claims, participating in profits, as well as income from other corporate rights which is subjected to the same taxation treatment as income from shares by the laws of the State of which the company making the distribution is a resident.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either Contracting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11</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INTEREST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Interest arising in a Contracting State and paid to a resident of the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However, such interest may also be taxed in the Contracting State in which it arises and according to the laws of that Contracting State, but if the recipient is the beneficial owner of the interest the tax so charged shall not exceed 10 per cent of the gross amount of the interest.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 2, interest arising in a Contracting State and derived by the Government of the other Contracting State, a political sub-division, a local authority and the Central Bank thereof or any financial institution wholly owned by that Government, or by any other resident of that other Contracting State with respect to debt claims indirectly financed by the Government of that other Contracting State, a political sub-division, a local authority, and the Central Bank thereof or any financial institution wholly owned by that Government shall be exempt from tax in the first-mentioned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lastRenderedPageBreak/>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6.</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Interest shall be deemed to arise in a Contracting State when the payer is the Government of that Contracting State, a political sub-division, a local authority thereof or a resident of that Contracting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7.</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12</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ROYALTIES AND FEES FOR TECHNICAL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Royalties or fees for technical services arising in a Contracting State and paid to a resident of the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However, such royalties or fees for technical services may also be taxed in the Contracting State in which they arise, and according to the laws of that Contracting State, but if the recipient is the beneficial owner of the royalties or fees for technical services, the tax so charged shall not exceed 10 per cent of the gross amount of the royalties or fees for technical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 royalties " as used in this Article means payment of any kind received as a consideration for the use of, or the right to use, any copyright of literary, artistic or scientific work including cinematograph films and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"fees for technical services" as used in this Article means any payment for the provision of services of managerial, technical or consultancy nature by a resident of a Contracting State in the other Contracting State, but does not include payment for activities mentioned in paragraph 2(k) of Article 5 and Article 15 of the Agreement.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provisions of paragraphs 1 and 2 shall not apply if the beneficial owner of the royalties or fees for technical services, being a resident of a Contracting State, carries on business in the </w:t>
      </w:r>
      <w:r w:rsidRPr="00AB5B29">
        <w:rPr>
          <w:rFonts w:ascii="Arial" w:eastAsia="Times New Roman" w:hAnsi="Arial" w:cs="Arial"/>
          <w:color w:val="000000"/>
          <w:sz w:val="20"/>
          <w:szCs w:val="20"/>
        </w:rPr>
        <w:lastRenderedPageBreak/>
        <w:t>other Contracting State in which the royalties or fees for technical services arise, through a permanent establishment situated therein, or performs in that other Contracting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6.</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Royalties or fees for technical services shall be deemed to arise in a Contracting State when the payer is the Government of that Contracting State, a political sub-division, a local authority thereof or a resident of that Contracting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Contracting State in which the permanent establishment or fixed based is situated.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7.</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13</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CAPITAL GAINS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Gains from the alienation of movable property forming part of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a fixed base,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Gains from the alienation of any property other than that referred to in the preceding paragraphs of this Article, arising in a Contracting State, may be taxed in that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14</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INDEPENDENT PERSONAL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Income derived by a resident of a Contracting State in respect of professional services or other activities of an independent character shall be taxable only in that Contracting State except in one </w:t>
      </w:r>
      <w:r w:rsidRPr="00AB5B29">
        <w:rPr>
          <w:rFonts w:ascii="Arial" w:eastAsia="Times New Roman" w:hAnsi="Arial" w:cs="Arial"/>
          <w:color w:val="000000"/>
          <w:sz w:val="20"/>
          <w:szCs w:val="20"/>
        </w:rPr>
        <w:lastRenderedPageBreak/>
        <w:t>of the following circumstances, when such income may also be taxed in the other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if his stay in the other Contracting State is for a period or periods exceeding in the aggregate 183 days in the taxable year concerned; in that case, only so much of the income as is derived from his activities performed in that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dentists and accountants.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15</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DEPENDENT PERSONAL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Subject to the provisions of Articles 16, 18, 19, 20 and 21,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recipient is present in the other Contracting State for a period or periods not exceeding in the aggregate 183 days in the taxable year concerned;</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remuneration is paid by, or on behalf of, an employer who is not a resident of the other Contracting State; and</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remuneration is not borne by a permanent establishment or a fixed base which the employer has in the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paragraphs 1 and 2 of this Article, remuneration derived in respect of an employment exercised aboard a ship or aircraft operated by an enterprise which is a resident of a Contracting State in international traffic shall be taxable only in that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16</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DIRECTORS' FEES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Directors' fees and other similar payments derived by a resident of a Contracting State in his capacity as member of the Board of Directors of a company which is resident of the other Contracting State may be taxed in that other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17</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ARTISTES AND SPORTSPERSONS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Notwithstanding the provisions of Articles 14 and 15, income derived by a resident of a Contracting State as an entertainer, such as a theatre, motion picture, radio or television artiste, </w:t>
      </w:r>
      <w:r w:rsidRPr="00AB5B29">
        <w:rPr>
          <w:rFonts w:ascii="Arial" w:eastAsia="Times New Roman" w:hAnsi="Arial" w:cs="Arial"/>
          <w:color w:val="000000"/>
          <w:sz w:val="20"/>
          <w:szCs w:val="20"/>
        </w:rPr>
        <w:lastRenderedPageBreak/>
        <w:t>or a musician, or as a sportsperson, from his personal activities as such exercised in the other Contracting State, may be taxed in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paragraphs 1 and 2, income derived by entertainers or sportspersons who are residents of a Contracting State from the activities exercised in the other Contracting State either as a part of cultural exchange between the Contracting States or supported wholly or substantially from the public funds in either of the Contracting States or political sub-divisions or local authorities thereof, shall be exempt from tax in that other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18</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PENSIONS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Subject to the provisions of paragraph 2 of Article 19, pensions, annuity and other similar remuneration paid to a resident of a Contracting State in consideration of past employment shall be taxable only in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 1, pensions, annuity paid and other similar payments made by the Government of a Contracting State or a political sub-division or a local authority thereof under a public welfare scheme of the social security system of that Contracting State shall be taxable only in that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19</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REMUNERATION AND PENSIONS IN RESPECT OF GOVERNMENT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Remuneration, other than pension, paid by the Government of a Contracting State or a political sub-division or a local authority thereof to an individual in respect of services rendered to the Government of that Contracting State or a political sub-division or a local authority thereof, in the discharge of functions of a governmental nature, shall be taxable only in that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However, such remuneration shall be taxable only in the other Contracting State if the services are rendered in that other Contracting State and the individual is a resident of that other Contracting State who:</w:t>
      </w:r>
    </w:p>
    <w:p w:rsidR="00AB5B29" w:rsidRPr="00AB5B29" w:rsidRDefault="00AB5B29" w:rsidP="00AB5B29">
      <w:pPr>
        <w:spacing w:before="100" w:line="240" w:lineRule="auto"/>
        <w:ind w:left="2160" w:hanging="216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i</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is a national of that other Contracting State;</w:t>
      </w:r>
    </w:p>
    <w:p w:rsidR="00AB5B29" w:rsidRPr="00AB5B29" w:rsidRDefault="00AB5B29" w:rsidP="00AB5B29">
      <w:pPr>
        <w:spacing w:before="100" w:line="240" w:lineRule="auto"/>
        <w:ind w:left="2160" w:hanging="216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ii.</w:t>
      </w: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did</w:t>
      </w:r>
      <w:proofErr w:type="gramEnd"/>
      <w:r w:rsidRPr="00AB5B29">
        <w:rPr>
          <w:rFonts w:ascii="Arial" w:eastAsia="Times New Roman" w:hAnsi="Arial" w:cs="Arial"/>
          <w:color w:val="000000"/>
          <w:sz w:val="20"/>
          <w:szCs w:val="20"/>
        </w:rPr>
        <w:t xml:space="preserve"> not become a resident of that other Contracting State solely for the purpose of rendering the services.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Any pension paid by, or out of funds to which contributions are made by the Government of a Contracting State or a political sub-division or a local authority thereof to an individual in respect of services rendered to the Government of that Contracting State or a political sub-division or a local authority thereof shall be taxable only in that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lastRenderedPageBreak/>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However, such pension shall be taxable only in the other Contracting State if the individual is a resident of, and a national of, that other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provisions of Articles 15, 16, 17 and 18 shall apply to remuneration and pensions in respect of services rendered in connection with a business carried on by the Government of a Contracting State or a political sub-division or a local authority thereof.</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20</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PAYMENTS RECEIVED BY PROFESSORS, TEACHERS AND RESEARCH SCHOLARS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An individual who is, or immediately before visiting a Contracting State was, a resident of the other Contracting State and is present in the first-mentioned Contracting State for the primary purpose of teaching, giving lectures or conducting research at a university, college, school or educational institution or scientific research institution approved by the Government of the first-mentioned Contracting State shall be exempt from tax in the first-mentioned Contracting State, for a period of three years from the date of his first arrival in the first-mentioned Contracting State, in respect of remuneration for such teaching, lectures or research.</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21</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PAYMENTS RECEIVED BY STUDENTS, TRAINEES AND APPRENTICES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A student, business apprentice or trainee who is or was immediately before visiting a Contracting State a resident of the other Contracting State and who is present in the first-mentioned State solely for the purpose of his education, training shall be exempt from tax in that first-mentioned State on the following payments or income received or derived by him for the purpose of his maintenance, education or training:</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payments derived from sources outside that Contracting State for the purpose of his maintenance, education, study, research or training;</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grants, scholarships or awards supplied by the Government, or a scientific, educational, cultural or other tax-exempt organization; and</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c</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income derived from personal services performed in that Contracting State for the purpose of maintenance.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22</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OTHER INCOME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w:t>
      </w:r>
      <w:r w:rsidRPr="00AB5B29">
        <w:rPr>
          <w:rFonts w:ascii="Arial" w:eastAsia="Times New Roman" w:hAnsi="Arial" w:cs="Arial"/>
          <w:color w:val="000000"/>
          <w:sz w:val="20"/>
          <w:szCs w:val="20"/>
        </w:rPr>
        <w:lastRenderedPageBreak/>
        <w:t>income is paid is effectively connected with such permanent establishment or fixed base. In such case the provisions of Article 7 or Article 14, as the case may be, shall apply.</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be taxed in that other Contracting State.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23</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METHODS FOR THE ELIMINATION OF DOUBLE TAXATION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China, double taxation shall be eliminated as follows:</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a resident of China derives income from India the amount of tax on that income payable in India in accordance with the provisions of this Agreement, may be credited against the Chinese tax imposed on that resident. The amount of credit, however, shall not exceed the amount of the Chinese tax on that income computed in accordance with the taxation laws and regulations of China.</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the income derived from India is a dividend paid by a company which is a resident of India to a company which is a resident of China and which owns not less than 10 per cent of the shares of the company paying the dividend, the credit shall take into account the tax paid to India by the company paying the dividend in respect of its income.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India, double taxation shall be eliminated as follows: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Where a resident of India derives income which, in accordance with the provisions of this Agreement, may be taxed in China, India shall allow as a deduction from the tax on the income of that resident an amount equal to the income-tax paid in China whether directly or by deduction. Such deduction shall not, however, exceed that part of the income-tax (as computed before the deduction is given) which is attributable, as the case may be, to the income which may be taxed in China.</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tax paid in a Contracting State mentioned in paragraphs 1 and 2 of this Article shall be deemed to include the tax which would have been payable but for the legal provisions concerning tax reduction, exemption or other tax incentives of the Contracting States for the promotion of economic development.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24</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NON-DISCRIMINATION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Contracting State in the same circumstances are or may be subjected.</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Contracting State than the taxation levied on enterprises of that other Contracting State carrying on the same activities in the same circumstances or under the same conditions.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a Contracting State charges the profits of a permanent establishment which an enterprise of the other Contracting State has in the first-mentioned Contracting State at a rate of tax which is different from that imposed on the profits of a similar enterprise of the first-mentioned Contracting State, it shall not be construed as discrimination under this Article.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Nothing contained in this Article shall be construed as obliging a Contracting State to grant to residents of the other Contracting State any personal allowances, reliefs and deductions for </w:t>
      </w:r>
      <w:r w:rsidRPr="00AB5B29">
        <w:rPr>
          <w:rFonts w:ascii="Arial" w:eastAsia="Times New Roman" w:hAnsi="Arial" w:cs="Arial"/>
          <w:color w:val="000000"/>
          <w:sz w:val="20"/>
          <w:szCs w:val="20"/>
        </w:rPr>
        <w:lastRenderedPageBreak/>
        <w:t>taxation purposes on account of civil status or family responsibilities which it grants to its own residents.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5.</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Except where the provisions of paragraph 1 of Article 9, paragraph 7 of Article 11, or paragraph 7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subject to the provisions of domestic laws of that Contracting State.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6.</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 in the same circumstances and under the same conditions.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7.</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this Article, the term "taxation" means taxes which are the subject of this Agreement.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25</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MUTUAL AGREEMENT PROCEDURE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Agreement.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provisions of this Agreement. Any agreement reached shall be implemented notwithstanding any time limits in the domestic law of the Contracting States.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3.</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this Agreement.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4.</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The competent authorities of the Contracting States may communicate with each other directly for the purpose of reaching an agreement in the sense of paragraphs 2 and 3. When it seems advisable for reaching agreement, representatives of the competent authorities of the Contracting States may meet together for an oral exchange of opinions.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26</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EXCHANGE OF INFORMATION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 xml:space="preserve">The competent authorities of the Contracting States shall exchange such information (including documents) as is necessary for carrying out the provisions of this Agreement or of the domestic laws of the Contracting States concerning taxes covered by the Agreement, insofar as the taxation thereunder is not contrary to this Agreement, in particular for the prevention of evasion of such taxes. The exchange of information is not restricted by Article 1. Any information received by a Contracting State shall be treated as secret and shall be disclosed only to persons or </w:t>
      </w:r>
      <w:r w:rsidRPr="00AB5B29">
        <w:rPr>
          <w:rFonts w:ascii="Arial" w:eastAsia="Times New Roman" w:hAnsi="Arial" w:cs="Arial"/>
          <w:color w:val="000000"/>
          <w:sz w:val="20"/>
          <w:szCs w:val="20"/>
        </w:rPr>
        <w:lastRenderedPageBreak/>
        <w:t>authorities (including courts and administrative bodies) involved in the assessment or collection of, the enforcement or prosecution in respect of, or the determination of appeals in relation to, the taxes covered by the Agreement. Such persons or authorities shall use the information only for such purposes. They may disclose the information in public court proceedings or in judicial decisions.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no case shall the provisions of paragraph 1 be construed so as to impose on a Contracting State the obligation:</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a</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to carry out administrative measures at variance with the laws and administrative practice of that or of the other Contracting State;</w:t>
      </w:r>
    </w:p>
    <w:p w:rsidR="00AB5B29" w:rsidRPr="00AB5B29" w:rsidRDefault="00AB5B29" w:rsidP="00AB5B29">
      <w:pPr>
        <w:spacing w:before="100" w:line="240" w:lineRule="auto"/>
        <w:ind w:left="1440" w:hanging="360"/>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b</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to supply information or documents which is not obtainable under the laws or in the normal course of the administration of that or of the other Contracting State; and</w:t>
      </w:r>
    </w:p>
    <w:p w:rsidR="00AB5B29" w:rsidRPr="00AB5B29" w:rsidRDefault="00AB5B29" w:rsidP="00AB5B29">
      <w:pPr>
        <w:spacing w:before="100" w:line="240" w:lineRule="auto"/>
        <w:ind w:left="1440" w:hanging="360"/>
        <w:jc w:val="both"/>
        <w:rPr>
          <w:rFonts w:ascii="Calibri" w:eastAsia="Times New Roman" w:hAnsi="Calibri" w:cs="Calibri"/>
          <w:color w:val="000000"/>
        </w:rPr>
      </w:pPr>
      <w:r w:rsidRPr="00AB5B29">
        <w:rPr>
          <w:rFonts w:ascii="Arial" w:eastAsia="Times New Roman" w:hAnsi="Arial" w:cs="Arial"/>
          <w:color w:val="000000"/>
          <w:sz w:val="20"/>
          <w:szCs w:val="20"/>
        </w:rPr>
        <w:t>c.</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 (order public).</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27</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DIPLOMATIC AGENTS AND CONSULARS OFFICERS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Nothing in this Agreement shall affect the fiscal privileges of diplomatic agents or consular officers under the general rules of international law or under the provisions of special agreements.</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28</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ENTRY INTO FORCE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This Agreement shall enter into force on the thirtieth day after the date on which diplomatic notes indicating the completion of internal legal procedures necessary in each country for the entry into force of this Agreement have been exchanged. This Agreement shall have effect: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China, in respect of income arising in any taxable year beginning on or after the first day of January next following the calendar year in which this Agreement enters into force;</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India, in respect of income arising in any previous year beginning on or after the first day of April next following the calendar year in which this Agreement enters into force.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Article 29</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TERMINATION</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This Agreement shall remain in force indefinitely but either of the Contracting States may, on or before the thirtieth day of June in any calendar year beginning after the expiration of a period of five years from the date of its entry into force, give written notice of termination to the other Contracting State through the diplomatic channels. In such event this Agreement shall cease to have effect: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a.</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China, in respect of income arising in any taxable year beginning on or after the first day of January next following the calendar year in which the notice of termination is given;</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b.</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India, in respect of income arising in any previous year beginning on or after the first day of April next following the calendar year in which the notice is given.</w:t>
      </w:r>
    </w:p>
    <w:p w:rsidR="00AB5B29" w:rsidRPr="00AB5B29" w:rsidRDefault="00AB5B29" w:rsidP="00AB5B29">
      <w:pPr>
        <w:spacing w:before="100" w:line="240" w:lineRule="auto"/>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t>In witness whereof, the undersigned, being duly authorized thereto, have signed the present Agreement.</w:t>
      </w:r>
      <w:proofErr w:type="gramEnd"/>
    </w:p>
    <w:p w:rsidR="00AB5B29" w:rsidRPr="00AB5B29" w:rsidRDefault="00AB5B29" w:rsidP="00AB5B29">
      <w:pPr>
        <w:spacing w:before="100" w:line="240" w:lineRule="auto"/>
        <w:jc w:val="both"/>
        <w:rPr>
          <w:rFonts w:ascii="Calibri" w:eastAsia="Times New Roman" w:hAnsi="Calibri" w:cs="Calibri"/>
          <w:color w:val="000000"/>
        </w:rPr>
      </w:pPr>
      <w:proofErr w:type="gramStart"/>
      <w:r w:rsidRPr="00AB5B29">
        <w:rPr>
          <w:rFonts w:ascii="Arial" w:eastAsia="Times New Roman" w:hAnsi="Arial" w:cs="Arial"/>
          <w:color w:val="000000"/>
          <w:sz w:val="20"/>
          <w:szCs w:val="20"/>
        </w:rPr>
        <w:lastRenderedPageBreak/>
        <w:t>Done in duplicate at New Delhi on this eighteenth day of July one thousand nine hundred and ninety-four in the Hindi, Chinese and English languages, all three texts being equally authentic.</w:t>
      </w:r>
      <w:proofErr w:type="gramEnd"/>
      <w:r w:rsidRPr="00AB5B29">
        <w:rPr>
          <w:rFonts w:ascii="Arial" w:eastAsia="Times New Roman" w:hAnsi="Arial" w:cs="Arial"/>
          <w:color w:val="000000"/>
          <w:sz w:val="20"/>
          <w:szCs w:val="20"/>
        </w:rPr>
        <w:t xml:space="preserve"> In case of any divergence, the English text shall prevail.</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-Sd- -</w:t>
      </w:r>
      <w:proofErr w:type="gramStart"/>
      <w:r w:rsidRPr="00AB5B29">
        <w:rPr>
          <w:rFonts w:ascii="Arial" w:eastAsia="Times New Roman" w:hAnsi="Arial" w:cs="Arial"/>
          <w:color w:val="000000"/>
          <w:sz w:val="20"/>
          <w:szCs w:val="20"/>
        </w:rPr>
        <w:t>Sd</w:t>
      </w:r>
      <w:proofErr w:type="gramEnd"/>
      <w:r w:rsidRPr="00AB5B29">
        <w:rPr>
          <w:rFonts w:ascii="Arial" w:eastAsia="Times New Roman" w:hAnsi="Arial" w:cs="Arial"/>
          <w:color w:val="000000"/>
          <w:sz w:val="20"/>
          <w:szCs w:val="20"/>
        </w:rPr>
        <w:t>-</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For the Government of the For the Government of the</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Republic of India People's Republic of China</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b/>
          <w:bCs/>
          <w:color w:val="000000"/>
          <w:sz w:val="20"/>
          <w:szCs w:val="20"/>
        </w:rPr>
        <w:t>PROTOCOL</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At the signing of the Agreement between the Government of the Republic of India and the Government of the People's Republic of China for the Avoidance of Double Taxation and the Prevention of Fiscal Evasion with respect to Taxes on Income (hereinafter referred to as " The Agreement ") both sides have agreed upon the following provisions which form an integral part of the Agreement:</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1.</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With reference to paragraph (1d) of Article 3:</w:t>
      </w:r>
    </w:p>
    <w:p w:rsidR="00AB5B29" w:rsidRPr="00AB5B29" w:rsidRDefault="00AB5B29" w:rsidP="00AB5B29">
      <w:pPr>
        <w:spacing w:before="100" w:line="240" w:lineRule="auto"/>
        <w:jc w:val="both"/>
        <w:rPr>
          <w:rFonts w:ascii="Calibri" w:eastAsia="Times New Roman" w:hAnsi="Calibri" w:cs="Calibri"/>
          <w:color w:val="000000"/>
        </w:rPr>
      </w:pPr>
      <w:r w:rsidRPr="00AB5B29">
        <w:rPr>
          <w:rFonts w:ascii="Arial" w:eastAsia="Times New Roman" w:hAnsi="Arial" w:cs="Arial"/>
          <w:color w:val="000000"/>
          <w:sz w:val="20"/>
          <w:szCs w:val="20"/>
        </w:rPr>
        <w:t>It is understood that the term "tax" should not include any penalty imposed for non-compliance of the laws and regulations relating to the taxes to which this Agreement applies.</w:t>
      </w:r>
    </w:p>
    <w:p w:rsidR="00AB5B29" w:rsidRPr="00AB5B29" w:rsidRDefault="00AB5B29" w:rsidP="00AB5B29">
      <w:pPr>
        <w:spacing w:before="100" w:line="240" w:lineRule="auto"/>
        <w:ind w:left="720" w:hanging="360"/>
        <w:jc w:val="both"/>
        <w:rPr>
          <w:rFonts w:ascii="Calibri" w:eastAsia="Times New Roman" w:hAnsi="Calibri" w:cs="Calibri"/>
          <w:color w:val="000000"/>
        </w:rPr>
      </w:pPr>
      <w:r w:rsidRPr="00AB5B29">
        <w:rPr>
          <w:rFonts w:ascii="Arial" w:eastAsia="Times New Roman" w:hAnsi="Arial" w:cs="Arial"/>
          <w:color w:val="000000"/>
          <w:sz w:val="20"/>
          <w:szCs w:val="20"/>
        </w:rPr>
        <w:t>2.</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With reference to Article 8, the exemption shall also include:</w:t>
      </w:r>
    </w:p>
    <w:p w:rsidR="00AB5B29" w:rsidRPr="00AB5B29" w:rsidRDefault="00AB5B29" w:rsidP="00AB5B29">
      <w:pPr>
        <w:spacing w:before="100" w:line="240" w:lineRule="auto"/>
        <w:ind w:left="1440" w:hanging="144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proofErr w:type="gramStart"/>
      <w:r w:rsidRPr="00AB5B29">
        <w:rPr>
          <w:rFonts w:ascii="Arial" w:eastAsia="Times New Roman" w:hAnsi="Arial" w:cs="Arial"/>
          <w:color w:val="000000"/>
          <w:sz w:val="20"/>
          <w:szCs w:val="20"/>
        </w:rPr>
        <w:t>i</w:t>
      </w:r>
      <w:proofErr w:type="gramEnd"/>
      <w:r w:rsidRPr="00AB5B29">
        <w:rPr>
          <w:rFonts w:ascii="Arial" w:eastAsia="Times New Roman" w:hAnsi="Arial" w:cs="Arial"/>
          <w:color w:val="000000"/>
          <w:sz w:val="20"/>
          <w:szCs w:val="20"/>
        </w:rPr>
        <w:t>.</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China, the business tax;</w:t>
      </w:r>
    </w:p>
    <w:p w:rsidR="00AB5B29" w:rsidRPr="00AB5B29" w:rsidRDefault="00AB5B29" w:rsidP="00AB5B29">
      <w:pPr>
        <w:spacing w:before="100" w:line="240" w:lineRule="auto"/>
        <w:ind w:left="1440" w:hanging="1440"/>
        <w:jc w:val="both"/>
        <w:rPr>
          <w:rFonts w:ascii="Calibri" w:eastAsia="Times New Roman" w:hAnsi="Calibri" w:cs="Calibri"/>
          <w:color w:val="000000"/>
        </w:rPr>
      </w:pP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ii.</w:t>
      </w:r>
      <w:r w:rsidRPr="00AB5B29">
        <w:rPr>
          <w:rFonts w:ascii="Times New Roman" w:eastAsia="Times New Roman" w:hAnsi="Times New Roman" w:cs="Times New Roman"/>
          <w:color w:val="000000"/>
          <w:sz w:val="14"/>
          <w:szCs w:val="14"/>
        </w:rPr>
        <w:t>        </w:t>
      </w:r>
      <w:r w:rsidRPr="00AB5B29">
        <w:rPr>
          <w:rFonts w:ascii="Arial" w:eastAsia="Times New Roman" w:hAnsi="Arial" w:cs="Arial"/>
          <w:color w:val="000000"/>
          <w:sz w:val="20"/>
          <w:szCs w:val="20"/>
        </w:rPr>
        <w:t>In India, any tax similar to the business tax in China which may be imposed in</w:t>
      </w:r>
    </w:p>
    <w:sectPr w:rsidR="00AB5B29" w:rsidRPr="00AB5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29"/>
    <w:rsid w:val="00012524"/>
    <w:rsid w:val="00AB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7464</Words>
  <Characters>42546</Characters>
  <Application>Microsoft Office Word</Application>
  <DocSecurity>0</DocSecurity>
  <Lines>354</Lines>
  <Paragraphs>99</Paragraphs>
  <ScaleCrop>false</ScaleCrop>
  <Company/>
  <LinksUpToDate>false</LinksUpToDate>
  <CharactersWithSpaces>49911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2019-07-23T06:22:00Z</dcterms:created>
  <dcterms:modified xsi:type="dcterms:W3CDTF">2019-07-23T06:23:00Z</dcterms:modified>
</cp:coreProperties>
</file>